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6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b/>
                <w:bCs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微软雅黑" w:hAnsi="微软雅黑" w:cs="Arial"/>
                <w:b/>
                <w:bCs/>
                <w:kern w:val="0"/>
                <w:sz w:val="40"/>
                <w:szCs w:val="40"/>
                <w:lang w:val="en-US" w:eastAsia="zh-CN"/>
              </w:rPr>
              <w:t>移动终端PDA功能及参数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2268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参数项</w:t>
            </w:r>
          </w:p>
        </w:tc>
        <w:tc>
          <w:tcPr>
            <w:tcW w:w="5245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物理参数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color w:val="auto"/>
                <w:kern w:val="0"/>
                <w:sz w:val="20"/>
                <w:szCs w:val="20"/>
              </w:rPr>
              <w:t xml:space="preserve"> 尺寸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154mm(L) x 73mm(W) x 16.3mm(H)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外设接口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USB Type-C接口;支持快充（支持9V/2A充电器）；支持OTG；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SIM卡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Nano SIM卡，全网通，支持移动、联通和电信三大运营商及运营商物联网卡（13位电话号码的定向流量卡）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按键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电源键，扫描键（左右），手电筒键，主页键，灵犀键（快捷功能键）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手电筒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双手电筒（支持1,查看瞳孔的黄光LED;2,照明白光LED）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外壳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材料：采用抑菌材料；耐受酒精、碘伏、季铵盐等各种医院常用消毒剂，可使用紫外线消毒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处理器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 8核CPU up to 2.3GHz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color w:val="auto"/>
                <w:kern w:val="0"/>
                <w:sz w:val="20"/>
                <w:szCs w:val="20"/>
              </w:rPr>
              <w:t xml:space="preserve"> 内存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标配：eMCP : RAM 3GB+ROM 32GB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电气参数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color w:val="auto"/>
                <w:kern w:val="0"/>
                <w:sz w:val="20"/>
                <w:szCs w:val="20"/>
              </w:rPr>
              <w:t xml:space="preserve"> 显示屏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标配：5.0 英吋，高清高亮TFT LCD，分辨率 1080*1920pixel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触摸屏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电容5点触控，康宁莫氏9级玻璃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color w:val="FF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摄像头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CMOS，1300万像素，自动聚焦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电池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3.8V，电池容量为4500 mAh，可充电锂离子聚合物电池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音频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立体声扬声器；双麦克风设计，支持回声降噪，录音；内置通话听筒；内置蜂鸣器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震动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震动马达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感应器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加速度感应器、光线距离传感器、重力传感器、地磁、陀螺仪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扫描头角度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人体工程设计，扫描角度倾斜15°，避免手腕过度弯曲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条码识别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支持一、二维条码识别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数据采集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条码扫描引擎参数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标配扫描模组（Zebra 4770）：分辨率 1280*800；白色LED照明光，十字红色（655nm）激光瞄准光（通过IEC 60825-1：2014安全认证）；扫描范围：48°(水平), 30° (垂直)；扫描角度：旋转角度360°，上下倾角：±60°，左右倾角：±60°MTBF（测试寿命）：580,000小时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密码识别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支持数字密码解锁、图案解锁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地理位置定位系统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A-GPS（对外称为蜂窝网络精准定位）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安全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无线局域网-Wi-Fi协议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Wi-Fi IEEE 802.11a/b/g/n/ac，2*2 MIMO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定位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Wi-Fi网络频率范围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2.4/5GHz双频；</w:t>
            </w:r>
            <w:r>
              <w:rPr>
                <w:rFonts w:ascii="微软雅黑" w:hAnsi="微软雅黑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微软雅黑" w:hAnsi="微软雅黑" w:cs="Arial"/>
                <w:kern w:val="0"/>
                <w:sz w:val="20"/>
                <w:szCs w:val="20"/>
              </w:rPr>
              <w:t>2.4GHz：2.400GHz ~ 2.4835GHz（2.4GHz ISM band）;</w:t>
            </w:r>
            <w:r>
              <w:rPr>
                <w:rFonts w:ascii="微软雅黑" w:hAnsi="微软雅黑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微软雅黑" w:hAnsi="微软雅黑" w:cs="Arial"/>
                <w:kern w:val="0"/>
                <w:sz w:val="20"/>
                <w:szCs w:val="20"/>
              </w:rPr>
              <w:t>5GHz ：5.15~5.35GHz、5.47~5.725GHz、5.725~5.85GHz（5GHz UNII band）；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通讯无线局域网-Wi-Fi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无线个域网-蓝牙协议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Bluetooth 5.1+LE+HS+EDR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蓝牙频率范围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2.402GHz ~ 2.480GHz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通讯无线个域网-蓝牙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蓝牙信道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79个信道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频段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2G：GSM:B2、B3、B5、B83G：CDMA:BC0       WCDMA:B1、B2、B5、B8       TD-SCDMA：B34、B394G：TDD:B34、B38、B39、B40、B41        FDD:B1、B3、B5(B26)、B7、B8、B20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操作系统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标配：联新医疗操作系统LMOS（基于安卓8.1系统）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通讯无线广域网 全网通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语言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简体中文（首选），繁体中文（香港）、英文等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系统软件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固件升级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OTA批量系统升级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快捷配置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支持扫码批量快捷配置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系统安全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可实现对系统设置、应用程序管理、USB调试模式开启的权限限制；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系统安全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系统桌面个性化配置，设定管理权限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第三方软件开发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支持Eclipse， Android Studio编程环境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静配模式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支持条码屏幕倒转扫描和连续扫描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OCR识别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支持OCR识别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一键快捷启动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支持一键启动指定的应用，在待机状态下，唤醒机器同时启动应用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扫描配置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支持在原始扫描结果上自定义添加前缀和后缀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桌面个性化设置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支持个性化桌面设置：状态栏快捷开关可控隐藏，桌面单页锁定，限制桌面指定应用的显示和访问，满足不同的应用场景要求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时间同步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内网自动进行时间同步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设备管理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可远程管理设备，OTA升级、软件分发、批量系统设置、维护等（需配合服务器端）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工作温度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-10</w:t>
            </w:r>
            <w:r>
              <w:rPr>
                <w:rFonts w:ascii="微软雅黑" w:hAnsi="微软雅黑" w:cs="微软雅黑"/>
                <w:kern w:val="0"/>
                <w:sz w:val="20"/>
                <w:szCs w:val="20"/>
              </w:rPr>
              <w:t>℃</w:t>
            </w:r>
            <w:r>
              <w:rPr>
                <w:rFonts w:ascii="微软雅黑" w:hAnsi="微软雅黑" w:cs="Arial"/>
                <w:kern w:val="0"/>
                <w:sz w:val="20"/>
                <w:szCs w:val="20"/>
              </w:rPr>
              <w:t>至50</w:t>
            </w:r>
            <w:r>
              <w:rPr>
                <w:rFonts w:ascii="微软雅黑" w:hAnsi="微软雅黑" w:cs="微软雅黑"/>
                <w:kern w:val="0"/>
                <w:sz w:val="20"/>
                <w:szCs w:val="20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存储温度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-40</w:t>
            </w:r>
            <w:r>
              <w:rPr>
                <w:rFonts w:ascii="微软雅黑" w:hAnsi="微软雅黑" w:cs="微软雅黑"/>
                <w:kern w:val="0"/>
                <w:sz w:val="20"/>
                <w:szCs w:val="20"/>
              </w:rPr>
              <w:t>℃</w:t>
            </w:r>
            <w:r>
              <w:rPr>
                <w:rFonts w:ascii="微软雅黑" w:hAnsi="微软雅黑" w:cs="Arial"/>
                <w:kern w:val="0"/>
                <w:sz w:val="20"/>
                <w:szCs w:val="20"/>
              </w:rPr>
              <w:t>至70</w:t>
            </w:r>
            <w:r>
              <w:rPr>
                <w:rFonts w:ascii="微软雅黑" w:hAnsi="微软雅黑" w:cs="微软雅黑"/>
                <w:kern w:val="0"/>
                <w:sz w:val="20"/>
                <w:szCs w:val="20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环境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湿度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5%至95% RH（非冷凝状态）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跌落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可承受1.5m高处到地面的多次跌落测试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滚桶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可承受1000次0.5米滚桶测试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防护等级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工业防护等级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IP67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静电放电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±15KV空气放电，±8KV传导放电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标准配件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便携快充充电器，USB数据线，短挂绳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kern w:val="0"/>
                <w:sz w:val="20"/>
                <w:szCs w:val="20"/>
              </w:rPr>
              <w:t xml:space="preserve"> 附件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3680"/>
    <w:rsid w:val="1CD10EAC"/>
    <w:rsid w:val="548017AA"/>
    <w:rsid w:val="63BB7DD5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2023-09-11T03:16:23Z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ADBA1B4846F14A9186D52BEE6EF4DC1B</vt:lpwstr>
  </property>
</Properties>
</file>