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0" w:rsidRDefault="00EC573B" w:rsidP="00EC573B">
      <w:pPr>
        <w:ind w:firstLineChars="50" w:firstLine="180"/>
        <w:jc w:val="center"/>
        <w:rPr>
          <w:rFonts w:ascii="方正宋黑简体" w:eastAsia="方正宋黑简体" w:hint="eastAsia"/>
          <w:sz w:val="36"/>
          <w:szCs w:val="36"/>
        </w:rPr>
      </w:pPr>
      <w:r>
        <w:rPr>
          <w:rFonts w:ascii="方正宋黑简体" w:eastAsia="方正宋黑简体" w:hint="eastAsia"/>
          <w:sz w:val="36"/>
          <w:szCs w:val="36"/>
        </w:rPr>
        <w:t>一次性无菌医用氧气雾化面罩</w:t>
      </w:r>
      <w:r w:rsidRPr="00E766E7">
        <w:rPr>
          <w:rFonts w:ascii="方正宋黑简体" w:eastAsia="方正宋黑简体" w:hint="eastAsia"/>
          <w:sz w:val="36"/>
          <w:szCs w:val="36"/>
        </w:rPr>
        <w:t>参数需求表</w:t>
      </w:r>
    </w:p>
    <w:p w:rsidR="00EC573B" w:rsidRDefault="00EC573B">
      <w:pPr>
        <w:rPr>
          <w:rFonts w:ascii="方正宋黑简体" w:eastAsia="方正宋黑简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EC573B" w:rsidTr="00EC573B">
        <w:tc>
          <w:tcPr>
            <w:tcW w:w="2093" w:type="dxa"/>
          </w:tcPr>
          <w:p w:rsidR="00EC573B" w:rsidRDefault="00EC573B" w:rsidP="00EC573B">
            <w:pPr>
              <w:jc w:val="center"/>
              <w:rPr>
                <w:rFonts w:ascii="方正宋黑简体" w:eastAsia="方正宋黑简体" w:hint="eastAsia"/>
                <w:sz w:val="36"/>
                <w:szCs w:val="36"/>
              </w:rPr>
            </w:pPr>
            <w:r w:rsidRPr="00D8713E">
              <w:rPr>
                <w:rFonts w:ascii="方正宋黑简体" w:eastAsia="方正宋黑简体" w:hint="eastAsia"/>
                <w:sz w:val="30"/>
                <w:szCs w:val="30"/>
              </w:rPr>
              <w:t>名称</w:t>
            </w:r>
          </w:p>
        </w:tc>
        <w:tc>
          <w:tcPr>
            <w:tcW w:w="6429" w:type="dxa"/>
          </w:tcPr>
          <w:p w:rsidR="00EC573B" w:rsidRDefault="00EC573B" w:rsidP="00EC573B">
            <w:pPr>
              <w:ind w:firstLineChars="600" w:firstLine="1800"/>
              <w:rPr>
                <w:rFonts w:ascii="方正宋黑简体" w:eastAsia="方正宋黑简体" w:hint="eastAsia"/>
                <w:sz w:val="36"/>
                <w:szCs w:val="36"/>
              </w:rPr>
            </w:pPr>
            <w:r w:rsidRPr="00D8713E">
              <w:rPr>
                <w:rFonts w:ascii="方正宋黑简体" w:eastAsia="方正宋黑简体" w:hint="eastAsia"/>
                <w:sz w:val="30"/>
                <w:szCs w:val="30"/>
              </w:rPr>
              <w:t>参数</w:t>
            </w:r>
            <w:r>
              <w:rPr>
                <w:rFonts w:ascii="方正宋黑简体" w:eastAsia="方正宋黑简体" w:hint="eastAsia"/>
                <w:sz w:val="30"/>
                <w:szCs w:val="30"/>
              </w:rPr>
              <w:t>编制要求</w:t>
            </w:r>
          </w:p>
        </w:tc>
      </w:tr>
      <w:tr w:rsidR="00EC573B" w:rsidTr="00EC573B">
        <w:tc>
          <w:tcPr>
            <w:tcW w:w="2093" w:type="dxa"/>
          </w:tcPr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一次性无菌医用氧气雾化面罩</w:t>
            </w: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</w:p>
        </w:tc>
        <w:tc>
          <w:tcPr>
            <w:tcW w:w="6429" w:type="dxa"/>
          </w:tcPr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1、该产品不含塑化剂，无毒性，无异味，材料安全。</w:t>
            </w:r>
          </w:p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2、每套雾化器都配有弯管，弯管360°可旋转，灵活设计，方便不同患者坐/躺等卧位雾化</w:t>
            </w:r>
          </w:p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3、雾化杯盖可调节雾量大小，适合不同年龄段的患者使用，雾化杯倾斜不会有药液流出，安全方便</w:t>
            </w:r>
          </w:p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4、雾化器杯体漏斗式设计，雾化更充分，药液残留少</w:t>
            </w:r>
          </w:p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5、雾化颗粒&lt;5μm，可直达下呼吸道，有效清除分泌物、发挥药效，更利于呼吸道疾病患者</w:t>
            </w:r>
          </w:p>
          <w:p w:rsidR="00EC573B" w:rsidRPr="00EC573B" w:rsidRDefault="00EC573B" w:rsidP="00EC573B">
            <w:pPr>
              <w:spacing w:line="400" w:lineRule="exact"/>
              <w:jc w:val="left"/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6、供氧管长 1.8米，方便病人活动，雾化器符合欧盟标准，型号齐全，且价格便宜，能有效控制科室成本，降低费用，减轻病人负担</w:t>
            </w:r>
          </w:p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573B" w:rsidTr="00EC573B">
        <w:tc>
          <w:tcPr>
            <w:tcW w:w="2093" w:type="dxa"/>
          </w:tcPr>
          <w:p w:rsidR="00EC573B" w:rsidRPr="00EC573B" w:rsidRDefault="00EC573B" w:rsidP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申请产品拟用于开展何种项</w:t>
            </w: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目或技术、何种疾病诊断、检</w:t>
            </w:r>
          </w:p>
          <w:p w:rsidR="00EC573B" w:rsidRPr="00EC573B" w:rsidRDefault="00EC573B" w:rsidP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测或治疗(详细列出)</w:t>
            </w:r>
          </w:p>
        </w:tc>
        <w:tc>
          <w:tcPr>
            <w:tcW w:w="6429" w:type="dxa"/>
          </w:tcPr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用于雾化吸入，治疗咽炎、支气管炎、肺炎等</w:t>
            </w:r>
          </w:p>
        </w:tc>
      </w:tr>
      <w:tr w:rsidR="00EC573B" w:rsidTr="00EC573B">
        <w:tc>
          <w:tcPr>
            <w:tcW w:w="2093" w:type="dxa"/>
          </w:tcPr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适用患者年龄、体重或耗材规格大小等要求</w:t>
            </w:r>
          </w:p>
        </w:tc>
        <w:tc>
          <w:tcPr>
            <w:tcW w:w="6429" w:type="dxa"/>
          </w:tcPr>
          <w:p w:rsidR="00EC573B" w:rsidRPr="00EC573B" w:rsidRDefault="00EC573B">
            <w:pPr>
              <w:rPr>
                <w:rFonts w:ascii="方正宋黑简体" w:eastAsia="方正宋黑简体" w:hint="eastAsia"/>
                <w:sz w:val="28"/>
                <w:szCs w:val="28"/>
              </w:rPr>
            </w:pPr>
            <w:r w:rsidRPr="00EC573B">
              <w:rPr>
                <w:rFonts w:ascii="方正宋黑简体" w:eastAsia="方正宋黑简体" w:hint="eastAsia"/>
                <w:sz w:val="28"/>
                <w:szCs w:val="28"/>
              </w:rPr>
              <w:t>适合任何年龄</w:t>
            </w:r>
          </w:p>
        </w:tc>
      </w:tr>
    </w:tbl>
    <w:p w:rsidR="00EC573B" w:rsidRDefault="00EC573B">
      <w:pPr>
        <w:rPr>
          <w:rFonts w:ascii="方正宋黑简体" w:eastAsia="方正宋黑简体" w:hint="eastAsia"/>
          <w:sz w:val="36"/>
          <w:szCs w:val="36"/>
        </w:rPr>
      </w:pPr>
    </w:p>
    <w:sectPr w:rsidR="00EC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3B"/>
    <w:rsid w:val="00244EE0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szry</dc:creator>
  <cp:lastModifiedBy>szry</cp:lastModifiedBy>
  <cp:revision>1</cp:revision>
  <dcterms:created xsi:type="dcterms:W3CDTF">2024-08-12T08:52:00Z</dcterms:created>
  <dcterms:modified xsi:type="dcterms:W3CDTF">2024-08-12T09:04:00Z</dcterms:modified>
</cp:coreProperties>
</file>