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熏蒸仪、熏蒸木桶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采购需求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文件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说明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1、供应商应根据自身实际情况响应采购需求文件中的各项需求。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2、商务条款评审中允许负偏离的条款数为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技术需求评审中允许负偏离的条款数为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项目要求及技术需求</w:t>
      </w:r>
    </w:p>
    <w:tbl>
      <w:tblPr>
        <w:tblStyle w:val="6"/>
        <w:tblW w:w="9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6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666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熏蒸仪</w:t>
            </w:r>
          </w:p>
        </w:tc>
        <w:tc>
          <w:tcPr>
            <w:tcW w:w="666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容量：3.0L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功率：1500W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定时定温，带安全阀，高清显示屏，防爆锁，304加厚不锈钢内胆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数量：2台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熏蒸木桶</w:t>
            </w:r>
          </w:p>
        </w:tc>
        <w:tc>
          <w:tcPr>
            <w:tcW w:w="6666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带半圆盖和按摩脚踏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高：60CM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数量：2个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一个双头，一个单头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</w:p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二、</w:t>
      </w:r>
      <w:r>
        <w:rPr>
          <w:rFonts w:hint="eastAsia" w:ascii="宋体" w:hAnsi="宋体" w:eastAsia="宋体" w:cs="宋体"/>
          <w:b/>
          <w:sz w:val="32"/>
          <w:szCs w:val="32"/>
        </w:rPr>
        <w:t>商务要求</w:t>
      </w:r>
    </w:p>
    <w:tbl>
      <w:tblPr>
        <w:tblStyle w:val="5"/>
        <w:tblW w:w="9927" w:type="dxa"/>
        <w:tblInd w:w="-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041"/>
        <w:gridCol w:w="8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售后服务要求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1、产品报价包括货物的所有费用，包括采购、运输、劳务、管理、利润、税金、保险、协调、培训、售后服务、配送产品、安装以及所有的不定因素的风险等；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2、如确定有质量问题，按照正常程序退换货。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交货时间及地点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、交货时间：确定订单后天内，按需求量，按时、按要求送货至指定地点并负责卸货安装。不接受物流或者快递送货，发物流或者快递的需供应商自己来接货，送货到指定地点并负责卸货安装。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2、交货地点：采购人指定地点。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付款条件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货物验收合格后，成交人按执行金额开具有效等额发票交采购人，采购人60天内通过转账方式支付货款给成交人。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验收要求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numPr>
                <w:ilvl w:val="0"/>
                <w:numId w:val="1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验收过程中所产生的一切费用均由中标人承担。报价时应考虑相关费用。</w:t>
            </w:r>
          </w:p>
          <w:p>
            <w:pPr>
              <w:pStyle w:val="3"/>
              <w:numPr>
                <w:ilvl w:val="0"/>
                <w:numId w:val="1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验收时，中标人需向采购人提供完整的技术资料，包括但不限于产品使用说明等。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346" w:hRule="atLeast"/>
        </w:trPr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质量要求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1.质量达到国家验收合格标准。</w:t>
            </w:r>
          </w:p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2.投标人所提供的货物型号、技术规格、技术参数等质量必须与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采购需求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相一致。</w:t>
            </w:r>
          </w:p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3.投标人所提供的货物必须是全新、未使用的原装产品，且在正常安装、使用和保养条件下，其使用寿命期内各项指标均达到质量要求。</w:t>
            </w:r>
          </w:p>
          <w:p>
            <w:pPr>
              <w:pStyle w:val="3"/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</w:p>
    <w:sectPr>
      <w:pgSz w:w="11906" w:h="16838"/>
      <w:pgMar w:top="703" w:right="1519" w:bottom="53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4740B"/>
    <w:multiLevelType w:val="singleLevel"/>
    <w:tmpl w:val="18F474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4774"/>
    <w:rsid w:val="01191366"/>
    <w:rsid w:val="015A20EC"/>
    <w:rsid w:val="02B47648"/>
    <w:rsid w:val="07A03680"/>
    <w:rsid w:val="0A8B1444"/>
    <w:rsid w:val="108E7745"/>
    <w:rsid w:val="15285117"/>
    <w:rsid w:val="170479F1"/>
    <w:rsid w:val="17C41C70"/>
    <w:rsid w:val="1C620C1C"/>
    <w:rsid w:val="1CD10EAC"/>
    <w:rsid w:val="215D551A"/>
    <w:rsid w:val="24716F9E"/>
    <w:rsid w:val="2981493E"/>
    <w:rsid w:val="2D1629BF"/>
    <w:rsid w:val="31410A28"/>
    <w:rsid w:val="32EB498D"/>
    <w:rsid w:val="342327A1"/>
    <w:rsid w:val="363A7E23"/>
    <w:rsid w:val="382B4C66"/>
    <w:rsid w:val="4027414D"/>
    <w:rsid w:val="41E2162B"/>
    <w:rsid w:val="431B16A7"/>
    <w:rsid w:val="45F23AAE"/>
    <w:rsid w:val="485A67E9"/>
    <w:rsid w:val="4B3B116F"/>
    <w:rsid w:val="4D74169B"/>
    <w:rsid w:val="4D8B7E4D"/>
    <w:rsid w:val="4F007AE2"/>
    <w:rsid w:val="4F737399"/>
    <w:rsid w:val="51445BB7"/>
    <w:rsid w:val="51AD58EC"/>
    <w:rsid w:val="548017AA"/>
    <w:rsid w:val="5B29077D"/>
    <w:rsid w:val="60DE31FD"/>
    <w:rsid w:val="61180A6C"/>
    <w:rsid w:val="63BB7DD5"/>
    <w:rsid w:val="6A046E6E"/>
    <w:rsid w:val="732C22C8"/>
    <w:rsid w:val="75D141D1"/>
    <w:rsid w:val="76920E3E"/>
    <w:rsid w:val="781119E9"/>
    <w:rsid w:val="7B7C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425" w:lineRule="exact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9">
    <w:name w:val="标题 1 Char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2023-09-11T02:34:00Z</dcterms:created>
  <dc:creator>szry</dc:creator>
  <cp:lastModifiedBy>Yanny</cp:lastModifiedBy>
  <dcterms:modified xsi:type="dcterms:W3CDTF">2025-10-11T11:27:31Z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88E289E46A2B46A9AF375C8EA5E2E142</vt:lpwstr>
  </property>
</Properties>
</file>