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1" w:lineRule="auto"/>
        <w:ind w:right="172"/>
        <w:rPr>
          <w:rFonts w:ascii="黑体" w:hAnsi="黑体" w:eastAsia="黑体" w:cs="黑体"/>
          <w:spacing w:val="-13"/>
          <w:sz w:val="44"/>
          <w:szCs w:val="44"/>
        </w:rPr>
      </w:pPr>
      <w:bookmarkStart w:id="1" w:name="_GoBack"/>
      <w:bookmarkEnd w:id="1"/>
      <w:bookmarkStart w:id="0" w:name="OLE_LINK1"/>
      <w:r>
        <w:rPr>
          <w:rFonts w:hint="eastAsia" w:ascii="黑体" w:hAnsi="黑体" w:eastAsia="黑体" w:cs="黑体"/>
          <w:spacing w:val="-13"/>
          <w:sz w:val="44"/>
          <w:szCs w:val="44"/>
        </w:rPr>
        <w:t>附件1</w:t>
      </w:r>
    </w:p>
    <w:p>
      <w:pPr>
        <w:spacing w:before="107" w:line="221" w:lineRule="auto"/>
        <w:ind w:right="172" w:firstLine="828" w:firstLineChars="200"/>
        <w:jc w:val="center"/>
        <w:rPr>
          <w:rFonts w:ascii="黑体" w:hAnsi="黑体" w:cs="黑体"/>
          <w:sz w:val="33"/>
          <w:szCs w:val="33"/>
        </w:rPr>
      </w:pPr>
      <w:r>
        <w:rPr>
          <w:rFonts w:hint="eastAsia" w:ascii="黑体" w:hAnsi="黑体" w:eastAsia="黑体" w:cs="黑体"/>
          <w:spacing w:val="-13"/>
          <w:sz w:val="44"/>
          <w:szCs w:val="44"/>
        </w:rPr>
        <w:t>2025年工程招标控制价编制服务报价表</w:t>
      </w:r>
    </w:p>
    <w:p>
      <w:pPr>
        <w:spacing w:line="94" w:lineRule="exact"/>
      </w:pPr>
    </w:p>
    <w:bookmarkEnd w:id="0"/>
    <w:tbl>
      <w:tblPr>
        <w:tblStyle w:val="6"/>
        <w:tblpPr w:leftFromText="180" w:rightFromText="180" w:vertAnchor="text" w:horzAnchor="page" w:tblpX="1615" w:tblpY="350"/>
        <w:tblOverlap w:val="never"/>
        <w:tblW w:w="936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2128"/>
        <w:gridCol w:w="1985"/>
        <w:gridCol w:w="2126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854" w:type="dxa"/>
            <w:vMerge w:val="restart"/>
            <w:vAlign w:val="center"/>
          </w:tcPr>
          <w:p>
            <w:pPr>
              <w:pStyle w:val="9"/>
              <w:spacing w:before="75" w:line="221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32"/>
                <w:szCs w:val="32"/>
              </w:rPr>
              <w:t>序号</w:t>
            </w:r>
          </w:p>
        </w:tc>
        <w:tc>
          <w:tcPr>
            <w:tcW w:w="2128" w:type="dxa"/>
            <w:vMerge w:val="restart"/>
            <w:vAlign w:val="center"/>
          </w:tcPr>
          <w:p>
            <w:pPr>
              <w:pStyle w:val="9"/>
              <w:spacing w:before="74" w:line="220" w:lineRule="auto"/>
              <w:jc w:val="center"/>
              <w:rPr>
                <w:rFonts w:ascii="仿宋_GB2312" w:hAnsi="仿宋_GB2312" w:eastAsia="仿宋_GB2312" w:cs="仿宋_GB2312"/>
                <w:b/>
                <w:bCs/>
                <w:spacing w:val="-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32"/>
                <w:szCs w:val="32"/>
              </w:rPr>
              <w:t>送审金额   （万元）</w:t>
            </w:r>
          </w:p>
          <w:p>
            <w:pPr>
              <w:pStyle w:val="9"/>
              <w:spacing w:before="74" w:line="220" w:lineRule="auto"/>
              <w:jc w:val="center"/>
              <w:rPr>
                <w:rFonts w:ascii="仿宋_GB2312" w:hAnsi="仿宋_GB2312" w:eastAsia="仿宋_GB2312" w:cs="仿宋_GB2312"/>
                <w:b/>
                <w:bCs/>
                <w:spacing w:val="-5"/>
                <w:sz w:val="32"/>
                <w:szCs w:val="32"/>
              </w:rPr>
            </w:pPr>
          </w:p>
        </w:tc>
        <w:tc>
          <w:tcPr>
            <w:tcW w:w="411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pacing w:val="-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sz w:val="32"/>
                <w:szCs w:val="32"/>
              </w:rPr>
              <w:t>招标控制价编制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pacing w:val="-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32"/>
                <w:szCs w:val="32"/>
              </w:rPr>
              <w:t>出成果时间（从收到资料起算）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854" w:type="dxa"/>
            <w:vMerge w:val="continue"/>
            <w:vAlign w:val="center"/>
          </w:tcPr>
          <w:p>
            <w:pPr>
              <w:pStyle w:val="9"/>
              <w:spacing w:before="75" w:line="221" w:lineRule="auto"/>
              <w:jc w:val="center"/>
              <w:rPr>
                <w:rFonts w:ascii="仿宋_GB2312" w:hAnsi="仿宋_GB2312" w:eastAsia="仿宋_GB2312" w:cs="仿宋_GB2312"/>
                <w:b/>
                <w:bCs/>
                <w:spacing w:val="-5"/>
                <w:sz w:val="32"/>
                <w:szCs w:val="32"/>
              </w:rPr>
            </w:pPr>
          </w:p>
        </w:tc>
        <w:tc>
          <w:tcPr>
            <w:tcW w:w="2128" w:type="dxa"/>
            <w:vMerge w:val="continue"/>
            <w:vAlign w:val="center"/>
          </w:tcPr>
          <w:p>
            <w:pPr>
              <w:pStyle w:val="9"/>
              <w:spacing w:before="74" w:line="220" w:lineRule="auto"/>
              <w:jc w:val="center"/>
              <w:rPr>
                <w:rFonts w:ascii="仿宋_GB2312" w:hAnsi="仿宋_GB2312" w:eastAsia="仿宋_GB2312" w:cs="仿宋_GB2312"/>
                <w:b/>
                <w:bCs/>
                <w:spacing w:val="-5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>
            <w:pPr>
              <w:pStyle w:val="9"/>
              <w:spacing w:before="75" w:line="219" w:lineRule="auto"/>
              <w:jc w:val="center"/>
              <w:rPr>
                <w:rFonts w:ascii="仿宋_GB2312" w:hAnsi="仿宋_GB2312" w:eastAsia="仿宋_GB2312" w:cs="仿宋_GB2312"/>
                <w:b/>
                <w:bCs/>
                <w:spacing w:val="-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32"/>
                <w:szCs w:val="32"/>
              </w:rPr>
              <w:t>费率（‰）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pacing w:val="-5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32"/>
                <w:szCs w:val="32"/>
              </w:rPr>
              <w:t>单价/折扣率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pacing w:val="-5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854" w:type="dxa"/>
            <w:vAlign w:val="center"/>
          </w:tcPr>
          <w:p>
            <w:pPr>
              <w:pStyle w:val="9"/>
              <w:spacing w:before="75" w:line="184" w:lineRule="auto"/>
              <w:ind w:left="355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128" w:type="dxa"/>
            <w:vAlign w:val="center"/>
          </w:tcPr>
          <w:p>
            <w:pPr>
              <w:pStyle w:val="9"/>
              <w:spacing w:before="74" w:line="231" w:lineRule="auto"/>
              <w:ind w:right="113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0-10（不含）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854" w:type="dxa"/>
            <w:vAlign w:val="center"/>
          </w:tcPr>
          <w:p>
            <w:pPr>
              <w:pStyle w:val="9"/>
              <w:spacing w:before="74" w:line="183" w:lineRule="auto"/>
              <w:ind w:left="355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128" w:type="dxa"/>
            <w:vAlign w:val="center"/>
          </w:tcPr>
          <w:p>
            <w:pPr>
              <w:pStyle w:val="9"/>
              <w:spacing w:before="75" w:line="22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10-50（含）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854" w:type="dxa"/>
            <w:vAlign w:val="center"/>
          </w:tcPr>
          <w:p>
            <w:pPr>
              <w:pStyle w:val="9"/>
              <w:spacing w:before="74" w:line="183" w:lineRule="auto"/>
              <w:ind w:left="355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128" w:type="dxa"/>
            <w:vAlign w:val="center"/>
          </w:tcPr>
          <w:p>
            <w:pPr>
              <w:pStyle w:val="9"/>
              <w:spacing w:before="75" w:line="22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50-100（不含）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854" w:type="dxa"/>
            <w:vAlign w:val="center"/>
          </w:tcPr>
          <w:p>
            <w:pPr>
              <w:pStyle w:val="9"/>
              <w:spacing w:before="74" w:line="183" w:lineRule="auto"/>
              <w:ind w:left="355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128" w:type="dxa"/>
            <w:vAlign w:val="center"/>
          </w:tcPr>
          <w:p>
            <w:pPr>
              <w:pStyle w:val="9"/>
              <w:spacing w:before="75" w:line="22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50-1000（含）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"/>
                <w:w w:val="90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F9A"/>
    <w:rsid w:val="00254CCA"/>
    <w:rsid w:val="002E3F9A"/>
    <w:rsid w:val="00360974"/>
    <w:rsid w:val="003E2A6A"/>
    <w:rsid w:val="005667F2"/>
    <w:rsid w:val="007B0AA7"/>
    <w:rsid w:val="007D4034"/>
    <w:rsid w:val="008F63BF"/>
    <w:rsid w:val="2E7A1DFF"/>
    <w:rsid w:val="33915CA6"/>
    <w:rsid w:val="3A7F51B5"/>
    <w:rsid w:val="414E5D90"/>
    <w:rsid w:val="43832FDA"/>
    <w:rsid w:val="4E372E8A"/>
    <w:rsid w:val="5BD54033"/>
    <w:rsid w:val="66847B19"/>
    <w:rsid w:val="6FE55F13"/>
    <w:rsid w:val="768C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25C40-1D31-4F86-9213-C74DCFCDC2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95</Words>
  <Characters>545</Characters>
  <Lines>4</Lines>
  <Paragraphs>1</Paragraphs>
  <TotalTime>18</TotalTime>
  <ScaleCrop>false</ScaleCrop>
  <LinksUpToDate>false</LinksUpToDate>
  <CharactersWithSpaces>639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2025-03-05T01:37:00Z</dcterms:created>
  <dc:creator>szry</dc:creator>
  <cp:lastModifiedBy>6040</cp:lastModifiedBy>
  <dcterms:modified xsi:type="dcterms:W3CDTF">2025-04-21T01:44:37Z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1CF2805FF0874083A4A72F667865A275</vt:lpwstr>
  </property>
</Properties>
</file>