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社会组织参与“三病”消除（预防母婴传播、反歧视、反家暴）服务购买项目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方案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项目名称：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社会组织参与“三病”消除（预防母婴传播、反歧视、反家暴）服务购买项目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br w:type="textWrapping"/>
      </w: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预算</w:t>
      </w: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金额：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人民币壹万元整（¥10,000.00）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br w:type="textWrapping"/>
      </w: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服务</w:t>
      </w: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期限：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自合同签订之日起壹年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3" w:firstLineChars="200"/>
        <w:jc w:val="both"/>
        <w:textAlignment w:val="auto"/>
        <w:outlineLvl w:val="1"/>
        <w:rPr>
          <w:rFonts w:hint="eastAsia" w:ascii="黑体" w:hAnsi="黑体" w:eastAsia="黑体" w:cs="黑体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lang w:val="en-US" w:eastAsia="zh-CN" w:bidi="ar"/>
        </w:rPr>
        <w:t>一、项目目标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通过购买社会组织服务，实现以下目标：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提升公众认知：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在目标人群中有效普及预防母婴传播核心知识，减少对感染者的歧视，增强反家暴意识。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强化服务能力：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提升志愿者在预防母婴传播咨询、心理支持、法律援助等方面的专业服务技能。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提供专业支持：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为受“三病”影响孕产妇及家暴受害者提供及时、有效的心理疏导和法律援助。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4.</w:t>
      </w: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构建协作网络：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促进医疗机构、疾控部门与社会组织间的深度合作，形成工作合力。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3" w:firstLineChars="200"/>
        <w:jc w:val="both"/>
        <w:textAlignment w:val="auto"/>
        <w:outlineLvl w:val="1"/>
        <w:rPr>
          <w:rFonts w:hint="eastAsia" w:ascii="黑体" w:hAnsi="黑体" w:eastAsia="黑体" w:cs="黑体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lang w:val="en-US" w:eastAsia="zh-CN" w:bidi="ar"/>
        </w:rPr>
        <w:t>三、具体内容与要求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本次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经费预算为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购买社会组织服务，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总额为人民币壹万元整（¥10,000.00），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具体内容与要求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如下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：</w:t>
      </w:r>
    </w:p>
    <w:tbl>
      <w:tblPr>
        <w:tblStyle w:val="5"/>
        <w:tblW w:w="8878" w:type="dxa"/>
        <w:tblInd w:w="-2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9"/>
        <w:gridCol w:w="1073"/>
        <w:gridCol w:w="5549"/>
        <w:gridCol w:w="15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支出项目</w:t>
            </w:r>
          </w:p>
        </w:tc>
        <w:tc>
          <w:tcPr>
            <w:tcW w:w="5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具体内容与要求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预算金额 (万元)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宣传教育费</w:t>
            </w:r>
          </w:p>
        </w:tc>
        <w:tc>
          <w:tcPr>
            <w:tcW w:w="5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由社会组织负责策划并执行。内容聚焦预防母婴传播核心知识、反歧视、反家暴宣传。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要求：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1年内开展集中宣传活动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不少于5场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，覆盖社区居民、孕产妇及家属等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不少于500人次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。形式可包括讲座、咨询、展板、资料发放等。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人员培训费</w:t>
            </w:r>
          </w:p>
        </w:tc>
        <w:tc>
          <w:tcPr>
            <w:tcW w:w="5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由社会组织负责组织邀请专业医生、心理咨询师、律师等专家。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培训内容：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预防母婴传播最新知识/政策、心理咨询基础技巧（针对特定人群）、家暴受害者法律援助流程及注意事项等。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要求：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组织培训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不少于2次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心理支持费</w:t>
            </w:r>
          </w:p>
        </w:tc>
        <w:tc>
          <w:tcPr>
            <w:tcW w:w="5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用于支持社会组织为服务对象提供专业心理服务。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具体用途：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①组织心理咨询师为阳性孕产妇及家暴受害者提供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专业心理疏导服务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（按人次或时长计）；②为参与项目的心理支持志愿者配备必要的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心理测评工具包、辅导书籍资料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；③邀请资深心理咨询师对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重点/复杂个案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进行专业督导或干预。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法律援助费</w:t>
            </w:r>
          </w:p>
        </w:tc>
        <w:tc>
          <w:tcPr>
            <w:tcW w:w="5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用于支持社会组织为家暴受害者提供法律援助相关服务。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具体用途：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①为法律援助志愿者提供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交通、通讯补贴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，保障其有效开展上门咨询、陪同等服务；②支付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法律文书（如申请书、代理意见等）撰写、案件法律咨询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产生的相关费用（优先由志愿者承担，复杂或需外聘律师时使用）。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资源链接费用</w:t>
            </w:r>
          </w:p>
        </w:tc>
        <w:tc>
          <w:tcPr>
            <w:tcW w:w="5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为困难感染者家庭、家暴受害者链接生活救助、医疗救助等资源过程中产生的沟通协调费用。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办公及其他费用</w:t>
            </w:r>
          </w:p>
        </w:tc>
        <w:tc>
          <w:tcPr>
            <w:tcW w:w="5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用于项目日常办公所需打印纸张、打印墨盒、办公耗材等物资采购，项目执行过程中产生的交通费、通讯费等日常开支。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3511" w:leftChars="1672" w:right="0" w:firstLine="0" w:firstLineChars="0"/>
        <w:jc w:val="both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F2FB9"/>
    <w:rsid w:val="07610F29"/>
    <w:rsid w:val="099F7A3A"/>
    <w:rsid w:val="15F22F87"/>
    <w:rsid w:val="22193FAE"/>
    <w:rsid w:val="418C0F15"/>
    <w:rsid w:val="488B498D"/>
    <w:rsid w:val="4F8657F6"/>
    <w:rsid w:val="565029D6"/>
    <w:rsid w:val="586A51E6"/>
    <w:rsid w:val="756E2A4C"/>
    <w:rsid w:val="7D4F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1683</Words>
  <Characters>1733</Characters>
  <Lines>0</Lines>
  <Paragraphs>0</Paragraphs>
  <TotalTime>11</TotalTime>
  <ScaleCrop>false</ScaleCrop>
  <LinksUpToDate>false</LinksUpToDate>
  <CharactersWithSpaces>1734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2025-08-14T01:12:00Z</dcterms:created>
  <dc:creator>Administrator</dc:creator>
  <cp:lastModifiedBy>Yanny</cp:lastModifiedBy>
  <dcterms:modified xsi:type="dcterms:W3CDTF">2025-08-25T03:53:32Z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KSOTemplateDocerSaveRecord">
    <vt:lpwstr>eyJoZGlkIjoiNjViMTE2ZTE4MjQ0MmFiMTNkOWJjY2MwZWRmODJlMWEiLCJ1c2VySWQiOiIzMjkxNjQ3ODMifQ==</vt:lpwstr>
  </property>
  <property fmtid="{D5CDD505-2E9C-101B-9397-08002B2CF9AE}" pid="4" name="ICV">
    <vt:lpwstr>C929C9384C8D47F9906596E34F3FAA2D_13</vt:lpwstr>
  </property>
</Properties>
</file>